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8427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4277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RYAN KEVIN P</w:t>
              </w:r>
            </w:hyperlink>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MongoDB,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MDB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MONGODB, INC.</w:t>
            </w:r>
          </w:p>
        </w:tc>
        <w:tc>
          <w:tcPr>
            <w:tcW w:w="1120" w:type="dxa"/>
            <w:vAlign w:val="bottom"/>
          </w:tcPr>
          <w:p>
            <w:pPr>
              <w:spacing w:after="0"/>
              <w:rPr>
                <w:sz w:val="19"/>
                <w:szCs w:val="19"/>
                <w:color w:val="auto"/>
              </w:rPr>
            </w:pPr>
          </w:p>
        </w:tc>
        <w:tc>
          <w:tcPr>
            <w:tcW w:w="1640" w:type="dxa"/>
            <w:vAlign w:val="bottom"/>
            <w:gridSpan w:val="6"/>
          </w:tcPr>
          <w:p>
            <w:pPr>
              <w:ind w:left="300"/>
              <w:spacing w:after="0"/>
              <w:rPr>
                <w:sz w:val="20"/>
                <w:szCs w:val="20"/>
                <w:color w:val="auto"/>
              </w:rPr>
            </w:pPr>
            <w:r>
              <w:rPr>
                <w:rFonts w:ascii="Arial" w:cs="Arial" w:eastAsia="Arial" w:hAnsi="Arial"/>
                <w:sz w:val="17"/>
                <w:szCs w:val="17"/>
                <w:color w:val="0000FF"/>
              </w:rPr>
              <w:t>01/17/2019</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w w:val="98"/>
              </w:rPr>
              <w:t>1633 BROADWAY, 38TH FLOOR</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8"/>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120" w:type="dxa"/>
            <w:vAlign w:val="bottom"/>
          </w:tcPr>
          <w:p>
            <w:pPr>
              <w:spacing w:after="0"/>
              <w:rPr>
                <w:sz w:val="20"/>
                <w:szCs w:val="20"/>
                <w:color w:val="auto"/>
              </w:rPr>
            </w:pPr>
            <w:r>
              <w:rPr>
                <w:rFonts w:ascii="Arial" w:cs="Arial" w:eastAsia="Arial" w:hAnsi="Arial"/>
                <w:sz w:val="17"/>
                <w:szCs w:val="17"/>
                <w:color w:val="0000FF"/>
              </w:rPr>
              <w:t>10019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120" w:type="dxa"/>
            <w:vAlign w:val="bottom"/>
            <w:tcBorders>
              <w:top w:val="single" w:sz="8" w:color="2C2C2C"/>
            </w:tcBorders>
            <w:gridSpan w:val="18"/>
          </w:tcPr>
          <w:p>
            <w:pPr>
              <w:jc w:val="center"/>
              <w:ind w:left="9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5"/>
          </w:tcPr>
          <w:p>
            <w:pPr>
              <w:ind w:left="64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91"/>
                <w:vertAlign w:val="subscript"/>
              </w:rPr>
              <w:t>C</w:t>
            </w:r>
            <w:r>
              <w:rPr>
                <w:rFonts w:ascii="Arial" w:cs="Arial" w:eastAsia="Arial" w:hAnsi="Arial"/>
                <w:sz w:val="11"/>
                <w:szCs w:val="11"/>
                <w:color w:val="008000"/>
                <w:w w:val="91"/>
              </w:rPr>
              <w:t>(1)(2)</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0000FF"/>
                <w:w w:val="92"/>
              </w:rPr>
              <w:t>16,000</w:t>
            </w:r>
          </w:p>
        </w:tc>
        <w:tc>
          <w:tcPr>
            <w:tcW w:w="6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ind w:left="85"/>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19,133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0000FF"/>
                <w:w w:val="91"/>
              </w:rPr>
              <w:t>700</w:t>
            </w:r>
          </w:p>
        </w:tc>
        <w:tc>
          <w:tcPr>
            <w:tcW w:w="6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72.83</w:t>
            </w:r>
            <w:r>
              <w:rPr>
                <w:rFonts w:ascii="Arial" w:cs="Arial" w:eastAsia="Arial" w:hAnsi="Arial"/>
                <w:sz w:val="22"/>
                <w:szCs w:val="22"/>
                <w:color w:val="008000"/>
                <w:w w:val="85"/>
                <w:vertAlign w:val="superscript"/>
              </w:rPr>
              <w:t>(3)</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18,433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0000FF"/>
                <w:w w:val="93"/>
              </w:rPr>
              <w:t>3,633</w:t>
            </w:r>
          </w:p>
        </w:tc>
        <w:tc>
          <w:tcPr>
            <w:tcW w:w="6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74.36</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14,800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0000FF"/>
                <w:w w:val="93"/>
              </w:rPr>
              <w:t>6,717</w:t>
            </w:r>
          </w:p>
        </w:tc>
        <w:tc>
          <w:tcPr>
            <w:tcW w:w="6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74.94</w:t>
            </w:r>
            <w:r>
              <w:rPr>
                <w:rFonts w:ascii="Arial" w:cs="Arial" w:eastAsia="Arial" w:hAnsi="Arial"/>
                <w:sz w:val="22"/>
                <w:szCs w:val="22"/>
                <w:color w:val="008000"/>
                <w:w w:val="85"/>
                <w:vertAlign w:val="superscript"/>
              </w:rPr>
              <w:t>(5)</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8,083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5"/>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0000FF"/>
                <w:w w:val="93"/>
              </w:rPr>
              <w:t>4,950</w:t>
            </w:r>
          </w:p>
        </w:tc>
        <w:tc>
          <w:tcPr>
            <w:tcW w:w="6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75.86</w:t>
            </w:r>
            <w:r>
              <w:rPr>
                <w:rFonts w:ascii="Arial" w:cs="Arial" w:eastAsia="Arial" w:hAnsi="Arial"/>
                <w:sz w:val="22"/>
                <w:szCs w:val="22"/>
                <w:color w:val="008000"/>
                <w:w w:val="85"/>
                <w:vertAlign w:val="superscript"/>
              </w:rPr>
              <w:t>(6)</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3,133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jc w:val="center"/>
              <w:ind w:right="282"/>
              <w:spacing w:after="0"/>
              <w:rPr>
                <w:sz w:val="20"/>
                <w:szCs w:val="20"/>
                <w:color w:val="auto"/>
              </w:rPr>
            </w:pPr>
            <w:r>
              <w:rPr>
                <w:rFonts w:ascii="Arial" w:cs="Arial" w:eastAsia="Arial" w:hAnsi="Arial"/>
                <w:sz w:val="26"/>
                <w:szCs w:val="26"/>
                <w:color w:val="0000FF"/>
                <w:w w:val="91"/>
                <w:vertAlign w:val="subscript"/>
              </w:rPr>
              <w:t>C</w:t>
            </w:r>
            <w:r>
              <w:rPr>
                <w:rFonts w:ascii="Arial" w:cs="Arial" w:eastAsia="Arial" w:hAnsi="Arial"/>
                <w:sz w:val="11"/>
                <w:szCs w:val="11"/>
                <w:color w:val="008000"/>
                <w:w w:val="91"/>
              </w:rPr>
              <w:t>(1)(2)</w:t>
            </w:r>
          </w:p>
        </w:tc>
        <w:tc>
          <w:tcPr>
            <w:tcW w:w="740" w:type="dxa"/>
            <w:vAlign w:val="bottom"/>
            <w:vMerge w:val="restart"/>
          </w:tcPr>
          <w:p>
            <w:pPr>
              <w:jc w:val="center"/>
              <w:ind w:left="64"/>
              <w:spacing w:after="0"/>
              <w:rPr>
                <w:sz w:val="20"/>
                <w:szCs w:val="20"/>
                <w:color w:val="auto"/>
              </w:rPr>
            </w:pPr>
            <w:r>
              <w:rPr>
                <w:rFonts w:ascii="Arial" w:cs="Arial" w:eastAsia="Arial" w:hAnsi="Arial"/>
                <w:sz w:val="17"/>
                <w:szCs w:val="17"/>
                <w:color w:val="0000FF"/>
                <w:w w:val="93"/>
              </w:rPr>
              <w:t>8,000</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jc w:val="center"/>
              <w:ind w:left="85"/>
              <w:spacing w:after="0"/>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8,000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44"/>
              <w:spacing w:after="0"/>
              <w:rPr>
                <w:sz w:val="20"/>
                <w:szCs w:val="20"/>
                <w:color w:val="auto"/>
              </w:rPr>
            </w:pPr>
            <w:r>
              <w:rPr>
                <w:rFonts w:ascii="Arial" w:cs="Arial" w:eastAsia="Arial" w:hAnsi="Arial"/>
                <w:sz w:val="17"/>
                <w:szCs w:val="17"/>
                <w:color w:val="0000FF"/>
                <w:w w:val="91"/>
              </w:rPr>
              <w:t>400</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0000FF"/>
                <w:w w:val="97"/>
              </w:rPr>
              <w:t>D</w:t>
            </w:r>
          </w:p>
        </w:tc>
        <w:tc>
          <w:tcPr>
            <w:tcW w:w="720" w:type="dxa"/>
            <w:vAlign w:val="bottom"/>
            <w:gridSpan w:val="3"/>
            <w:vMerge w:val="restart"/>
          </w:tcPr>
          <w:p>
            <w:pPr>
              <w:jc w:val="center"/>
              <w:ind w:left="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72.91</w:t>
            </w:r>
            <w:r>
              <w:rPr>
                <w:rFonts w:ascii="Arial" w:cs="Arial" w:eastAsia="Arial" w:hAnsi="Arial"/>
                <w:sz w:val="22"/>
                <w:szCs w:val="22"/>
                <w:color w:val="008000"/>
                <w:w w:val="85"/>
                <w:vertAlign w:val="superscript"/>
              </w:rPr>
              <w:t>(8)</w:t>
            </w: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7,600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64"/>
              <w:spacing w:after="0"/>
              <w:rPr>
                <w:sz w:val="20"/>
                <w:szCs w:val="20"/>
                <w:color w:val="auto"/>
              </w:rPr>
            </w:pPr>
            <w:r>
              <w:rPr>
                <w:rFonts w:ascii="Arial" w:cs="Arial" w:eastAsia="Arial" w:hAnsi="Arial"/>
                <w:sz w:val="17"/>
                <w:szCs w:val="17"/>
                <w:color w:val="0000FF"/>
                <w:w w:val="93"/>
              </w:rPr>
              <w:t>2,958</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0000FF"/>
                <w:w w:val="97"/>
              </w:rPr>
              <w:t>D</w:t>
            </w:r>
          </w:p>
        </w:tc>
        <w:tc>
          <w:tcPr>
            <w:tcW w:w="720" w:type="dxa"/>
            <w:vAlign w:val="bottom"/>
            <w:gridSpan w:val="3"/>
            <w:vMerge w:val="restart"/>
          </w:tcPr>
          <w:p>
            <w:pPr>
              <w:jc w:val="center"/>
              <w:ind w:left="5"/>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74.5</w:t>
            </w:r>
            <w:r>
              <w:rPr>
                <w:rFonts w:ascii="Arial" w:cs="Arial" w:eastAsia="Arial" w:hAnsi="Arial"/>
                <w:sz w:val="22"/>
                <w:szCs w:val="22"/>
                <w:color w:val="008000"/>
                <w:w w:val="85"/>
                <w:vertAlign w:val="superscript"/>
              </w:rPr>
              <w:t>(9)</w:t>
            </w:r>
          </w:p>
        </w:tc>
        <w:tc>
          <w:tcPr>
            <w:tcW w:w="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4,642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64"/>
              <w:spacing w:after="0"/>
              <w:rPr>
                <w:sz w:val="20"/>
                <w:szCs w:val="20"/>
                <w:color w:val="auto"/>
              </w:rPr>
            </w:pPr>
            <w:r>
              <w:rPr>
                <w:rFonts w:ascii="Arial" w:cs="Arial" w:eastAsia="Arial" w:hAnsi="Arial"/>
                <w:sz w:val="17"/>
                <w:szCs w:val="17"/>
                <w:color w:val="0000FF"/>
                <w:w w:val="93"/>
              </w:rPr>
              <w:t>3,429</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0000FF"/>
                <w:w w:val="97"/>
              </w:rPr>
              <w:t>D</w:t>
            </w:r>
          </w:p>
        </w:tc>
        <w:tc>
          <w:tcPr>
            <w:tcW w:w="8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75.28</w:t>
            </w:r>
            <w:r>
              <w:rPr>
                <w:rFonts w:ascii="Arial" w:cs="Arial" w:eastAsia="Arial" w:hAnsi="Arial"/>
                <w:sz w:val="22"/>
                <w:szCs w:val="22"/>
                <w:color w:val="008000"/>
                <w:w w:val="87"/>
                <w:vertAlign w:val="superscript"/>
              </w:rPr>
              <w:t>(10)</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1,213</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64"/>
              <w:spacing w:after="0"/>
              <w:rPr>
                <w:sz w:val="20"/>
                <w:szCs w:val="20"/>
                <w:color w:val="auto"/>
              </w:rPr>
            </w:pPr>
            <w:r>
              <w:rPr>
                <w:rFonts w:ascii="Arial" w:cs="Arial" w:eastAsia="Arial" w:hAnsi="Arial"/>
                <w:sz w:val="17"/>
                <w:szCs w:val="17"/>
                <w:color w:val="0000FF"/>
                <w:w w:val="93"/>
              </w:rPr>
              <w:t>1,133</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0000FF"/>
                <w:w w:val="97"/>
              </w:rPr>
              <w:t>D</w:t>
            </w:r>
          </w:p>
        </w:tc>
        <w:tc>
          <w:tcPr>
            <w:tcW w:w="80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76.05</w:t>
            </w:r>
            <w:r>
              <w:rPr>
                <w:rFonts w:ascii="Arial" w:cs="Arial" w:eastAsia="Arial" w:hAnsi="Arial"/>
                <w:sz w:val="22"/>
                <w:szCs w:val="22"/>
                <w:color w:val="008000"/>
                <w:w w:val="87"/>
                <w:vertAlign w:val="superscript"/>
              </w:rPr>
              <w:t>(11)</w:t>
            </w:r>
          </w:p>
        </w:tc>
        <w:tc>
          <w:tcPr>
            <w:tcW w:w="500" w:type="dxa"/>
            <w:vAlign w:val="bottom"/>
          </w:tcPr>
          <w:p>
            <w:pPr>
              <w:spacing w:after="0"/>
              <w:rPr>
                <w:sz w:val="22"/>
                <w:szCs w:val="22"/>
                <w:color w:val="auto"/>
              </w:rPr>
            </w:pPr>
          </w:p>
        </w:tc>
        <w:tc>
          <w:tcPr>
            <w:tcW w:w="740" w:type="dxa"/>
            <w:vAlign w:val="bottom"/>
            <w:vMerge w:val="restart"/>
          </w:tcPr>
          <w:p>
            <w:pPr>
              <w:jc w:val="center"/>
              <w:ind w:right="495"/>
              <w:spacing w:after="0"/>
              <w:rPr>
                <w:sz w:val="20"/>
                <w:szCs w:val="20"/>
                <w:color w:val="auto"/>
              </w:rPr>
            </w:pPr>
            <w:r>
              <w:rPr>
                <w:rFonts w:ascii="Arial" w:cs="Arial" w:eastAsia="Arial" w:hAnsi="Arial"/>
                <w:sz w:val="17"/>
                <w:szCs w:val="17"/>
                <w:color w:val="0000FF"/>
                <w:w w:val="94"/>
              </w:rPr>
              <w:t>80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5"/>
            <w:vMerge w:val="restart"/>
          </w:tcPr>
          <w:p>
            <w:pPr>
              <w:ind w:left="740"/>
              <w:spacing w:after="0"/>
              <w:rPr>
                <w:sz w:val="20"/>
                <w:szCs w:val="20"/>
                <w:color w:val="auto"/>
              </w:rPr>
            </w:pPr>
            <w:r>
              <w:rPr>
                <w:rFonts w:ascii="Arial" w:cs="Arial" w:eastAsia="Arial" w:hAnsi="Arial"/>
                <w:sz w:val="17"/>
                <w:szCs w:val="17"/>
                <w:color w:val="0000FF"/>
              </w:rPr>
              <w:t>01/17/2019</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40" w:type="dxa"/>
            <w:vAlign w:val="bottom"/>
            <w:vMerge w:val="restart"/>
          </w:tcPr>
          <w:p>
            <w:pPr>
              <w:jc w:val="center"/>
              <w:ind w:left="44"/>
              <w:spacing w:after="0"/>
              <w:rPr>
                <w:sz w:val="20"/>
                <w:szCs w:val="20"/>
                <w:color w:val="auto"/>
              </w:rPr>
            </w:pPr>
            <w:r>
              <w:rPr>
                <w:rFonts w:ascii="Arial" w:cs="Arial" w:eastAsia="Arial" w:hAnsi="Arial"/>
                <w:sz w:val="17"/>
                <w:szCs w:val="17"/>
                <w:color w:val="0000FF"/>
                <w:w w:val="94"/>
              </w:rPr>
              <w:t>80</w:t>
            </w:r>
          </w:p>
        </w:tc>
        <w:tc>
          <w:tcPr>
            <w:tcW w:w="620" w:type="dxa"/>
            <w:vAlign w:val="bottom"/>
            <w:vMerge w:val="restart"/>
          </w:tcPr>
          <w:p>
            <w:pPr>
              <w:jc w:val="center"/>
              <w:ind w:left="26"/>
              <w:spacing w:after="0"/>
              <w:rPr>
                <w:sz w:val="20"/>
                <w:szCs w:val="20"/>
                <w:color w:val="auto"/>
              </w:rPr>
            </w:pPr>
            <w:r>
              <w:rPr>
                <w:rFonts w:ascii="Arial" w:cs="Arial" w:eastAsia="Arial" w:hAnsi="Arial"/>
                <w:sz w:val="17"/>
                <w:szCs w:val="17"/>
                <w:color w:val="0000FF"/>
                <w:w w:val="97"/>
              </w:rPr>
              <w:t>D</w:t>
            </w:r>
          </w:p>
        </w:tc>
        <w:tc>
          <w:tcPr>
            <w:tcW w:w="640" w:type="dxa"/>
            <w:vAlign w:val="bottom"/>
            <w:gridSpan w:val="2"/>
            <w:vMerge w:val="restart"/>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76.94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jc w:val="center"/>
              <w:ind w:right="475"/>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80" w:type="dxa"/>
            <w:vAlign w:val="bottom"/>
            <w:gridSpan w:val="17"/>
          </w:tcPr>
          <w:p>
            <w:pPr>
              <w:ind w:left="10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9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ind w:right="342"/>
              <w:spacing w:after="0" w:line="134"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16,000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90"/>
              <w:spacing w:after="0" w:line="148" w:lineRule="exact"/>
              <w:rPr>
                <w:sz w:val="20"/>
                <w:szCs w:val="20"/>
                <w:color w:val="auto"/>
              </w:rPr>
            </w:pPr>
            <w:r>
              <w:rPr>
                <w:rFonts w:ascii="Arial" w:cs="Arial" w:eastAsia="Arial" w:hAnsi="Arial"/>
                <w:sz w:val="13"/>
                <w:szCs w:val="13"/>
                <w:color w:val="0000FF"/>
              </w:rPr>
              <w:t>01/17/2019</w:t>
            </w:r>
          </w:p>
        </w:tc>
        <w:tc>
          <w:tcPr>
            <w:tcW w:w="112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0000FF"/>
              </w:rPr>
              <w:t>16,000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2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0000FF"/>
              </w:rPr>
              <w:t>1,817,739</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40" w:type="dxa"/>
            <w:vAlign w:val="bottom"/>
            <w:gridSpan w:val="2"/>
            <w:vMerge w:val="restart"/>
          </w:tcPr>
          <w:p>
            <w:pPr>
              <w:jc w:val="right"/>
              <w:ind w:right="26"/>
              <w:spacing w:after="0"/>
              <w:rPr>
                <w:sz w:val="20"/>
                <w:szCs w:val="20"/>
                <w:color w:val="auto"/>
              </w:rPr>
            </w:pPr>
            <w:r>
              <w:rPr>
                <w:rFonts w:ascii="Arial" w:cs="Arial" w:eastAsia="Arial" w:hAnsi="Arial"/>
                <w:sz w:val="17"/>
                <w:szCs w:val="17"/>
                <w:color w:val="0000FF"/>
              </w:rPr>
              <w:t>8,000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Trust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90"/>
              <w:spacing w:after="0" w:line="148" w:lineRule="exact"/>
              <w:rPr>
                <w:sz w:val="20"/>
                <w:szCs w:val="20"/>
                <w:color w:val="auto"/>
              </w:rPr>
            </w:pPr>
            <w:r>
              <w:rPr>
                <w:rFonts w:ascii="Arial" w:cs="Arial" w:eastAsia="Arial" w:hAnsi="Arial"/>
                <w:sz w:val="13"/>
                <w:szCs w:val="13"/>
                <w:color w:val="0000FF"/>
              </w:rPr>
              <w:t>01/17/2019</w:t>
            </w:r>
          </w:p>
        </w:tc>
        <w:tc>
          <w:tcPr>
            <w:tcW w:w="112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0000FF"/>
              </w:rPr>
              <w:t>8,000</w:t>
            </w: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3"/>
                <w:szCs w:val="13"/>
                <w:color w:val="0000FF"/>
                <w:w w:val="94"/>
              </w:rPr>
              <w:t>Common</w:t>
            </w: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0000FF"/>
              </w:rPr>
              <w:t>954,166</w:t>
            </w:r>
          </w:p>
        </w:tc>
        <w:tc>
          <w:tcPr>
            <w:tcW w:w="700" w:type="dxa"/>
            <w:vAlign w:val="bottom"/>
          </w:tcPr>
          <w:p>
            <w:pPr>
              <w:ind w:left="360"/>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440" w:firstLine="7"/>
        <w:spacing w:after="0" w:line="284"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4"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50" w:lineRule="exact"/>
        <w:rPr>
          <w:rFonts w:ascii="Arial" w:cs="Arial" w:eastAsia="Arial" w:hAnsi="Arial"/>
          <w:sz w:val="13"/>
          <w:szCs w:val="13"/>
          <w:color w:val="008000"/>
        </w:rPr>
      </w:pPr>
    </w:p>
    <w:p>
      <w:pPr>
        <w:ind w:left="40" w:right="360" w:firstLine="7"/>
        <w:spacing w:after="0" w:line="253"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$72.43 to $73.25,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ectPr>
          <w:pgSz w:w="11900" w:h="16838" w:orient="portrait"/>
          <w:cols w:equalWidth="0" w:num="1">
            <w:col w:w="11520"/>
          </w:cols>
          <w:pgMar w:left="240" w:top="225" w:right="139" w:bottom="0" w:gutter="0" w:footer="0" w:header="0"/>
          <w:type w:val="continuous"/>
        </w:sectPr>
      </w:pPr>
    </w:p>
    <w:bookmarkStart w:id="1" w:name="page2"/>
    <w:bookmarkEnd w:id="1"/>
    <w:p>
      <w:pPr>
        <w:ind w:right="80"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$73.63 to $74.62,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right="80"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$74.63 to $75.62,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right="80"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$75.63 to $76.60,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firstLine="7"/>
        <w:spacing w:after="0" w:line="270"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by The Kevin P. Ryan 2012 Trust (the "Trust") for the benefit of the reporting person's children.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1" w:lineRule="exact"/>
        <w:rPr>
          <w:rFonts w:ascii="Arial" w:cs="Arial" w:eastAsia="Arial" w:hAnsi="Arial"/>
          <w:sz w:val="13"/>
          <w:szCs w:val="13"/>
          <w:color w:val="008000"/>
        </w:rPr>
      </w:pPr>
    </w:p>
    <w:p>
      <w:pPr>
        <w:ind w:right="80"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$72.43 to $73.30,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right="80" w:firstLine="7"/>
        <w:spacing w:after="0" w:line="253"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$73.78 to $74.77,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right="20" w:firstLine="7"/>
        <w:spacing w:after="0" w:line="253" w:lineRule="auto"/>
        <w:tabs>
          <w:tab w:leader="none" w:pos="20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$74.78 to $75.75,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1" w:lineRule="exact"/>
        <w:rPr>
          <w:rFonts w:ascii="Arial" w:cs="Arial" w:eastAsia="Arial" w:hAnsi="Arial"/>
          <w:sz w:val="13"/>
          <w:szCs w:val="13"/>
          <w:color w:val="008000"/>
        </w:rPr>
      </w:pPr>
    </w:p>
    <w:p>
      <w:pPr>
        <w:ind w:right="20" w:firstLine="7"/>
        <w:spacing w:after="0" w:line="253" w:lineRule="auto"/>
        <w:tabs>
          <w:tab w:leader="none" w:pos="19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$75.81 to $76.25,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Sarah Ward, Attorney-in-</w:t>
            </w:r>
          </w:p>
        </w:tc>
        <w:tc>
          <w:tcPr>
            <w:tcW w:w="3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01/18/2019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80" w:top="12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861"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2019-12-24T07:32:35Z</dcterms:created>
  <dcterms:modified xsi:type="dcterms:W3CDTF">2019-12-24T07:32:35Z</dcterms:modified>
</cp:coreProperties>
</file>